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46248" w:rsidRPr="00246248" w:rsidRDefault="00246248" w:rsidP="00246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246248">
        <w:rPr>
          <w:rFonts w:ascii="Times New Roman,Bold" w:hAnsi="Times New Roman,Bold" w:cs="Times New Roman,Bold"/>
          <w:b/>
          <w:bCs/>
          <w:sz w:val="24"/>
          <w:szCs w:val="24"/>
        </w:rPr>
        <w:t>Требования к проведению школьного этапа олимпиады по английскому языку</w:t>
      </w:r>
    </w:p>
    <w:p w:rsidR="005023CD" w:rsidRPr="005023CD" w:rsidRDefault="00246248" w:rsidP="00246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246248">
        <w:rPr>
          <w:rFonts w:ascii="Times New Roman,Bold" w:hAnsi="Times New Roman,Bold" w:cs="Times New Roman,Bold"/>
          <w:b/>
          <w:bCs/>
          <w:sz w:val="24"/>
          <w:szCs w:val="24"/>
        </w:rPr>
        <w:t>в 2020/2021 учебном году</w:t>
      </w: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5023CD">
        <w:rPr>
          <w:rFonts w:ascii="Times New Roman" w:hAnsi="Times New Roman" w:cs="Times New Roman"/>
          <w:sz w:val="24"/>
          <w:szCs w:val="24"/>
        </w:rPr>
        <w:t>2020</w:t>
      </w:r>
    </w:p>
    <w:p w:rsidR="00AC37D1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246248" w:rsidRDefault="00246248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0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ОБЩИЕ ПОЛОЖЕНИЯ</w:t>
      </w:r>
    </w:p>
    <w:p w:rsidR="005023CD" w:rsidRPr="005023CD" w:rsidRDefault="001C1CA9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Организация и проведение школьного и муниципального этапов всероссийской олимпиады школьников по химии (далее – олимпиада)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г., приказ № 1435 Министерства образования и науки Российской Федерации от 17 ноября 2016 г, приказ Министерства просвещения Российской Федерации от 17 марта 2020 г. № 96).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подготовке к проведению школьного и муниципального этапов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жи 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условиях распространения новой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инфекции (COVID-19)» (зарегистрирован 03.07.2020 г. № 58824). В соответствии с указанным Постановлением до 1 января 2021 г. запрещается проведение массовых мероприятий (пункт 2.1). В связи с этим необходимо предусмотреть при организации школьного и муниципального этапов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возможность проведения олимпиады с использованием информационно-коммуникационных технологий.</w:t>
      </w:r>
    </w:p>
    <w:p w:rsidR="001C1CA9" w:rsidRPr="005023CD" w:rsidRDefault="001C1CA9" w:rsidP="001C1CA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Школьный </w:t>
      </w:r>
      <w:r>
        <w:rPr>
          <w:rFonts w:ascii="Times New Roman" w:hAnsi="Times New Roman" w:cs="Times New Roman"/>
          <w:sz w:val="24"/>
          <w:szCs w:val="24"/>
        </w:rPr>
        <w:t>этап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олимпиады по химии </w:t>
      </w:r>
      <w:r>
        <w:rPr>
          <w:rFonts w:ascii="Times New Roman" w:hAnsi="Times New Roman" w:cs="Times New Roman"/>
          <w:sz w:val="24"/>
          <w:szCs w:val="24"/>
        </w:rPr>
        <w:t>проводится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в сроки, установленные Порядком проведения всероссийской олимпиады школьников. Длительность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составляет не более 2 часов.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CD" w:rsidRPr="005023CD" w:rsidRDefault="001C1CA9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Обязательным условием является включение  задачи, требующей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мысленного эксперимента.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Изменение баллов после проверки возможно только в ходе апелляции. На показе работ запрещено изменять баллы. Даже в случае технических ошибок изменение баллов производится на основании соответствующего акта об апелляции, составленного в свободной форме и подписанного членами апелляционной комиссии.</w:t>
      </w:r>
    </w:p>
    <w:p w:rsidR="002C3F31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При несогласии с оценкой участники олимпиады должны в письменной форме подать в жюри заявление на апелляцию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о несогласии с выставленными баллами с обоснованием</w:t>
      </w:r>
      <w:r w:rsidR="002C3F31">
        <w:rPr>
          <w:rFonts w:ascii="Times New Roman" w:hAnsi="Times New Roman" w:cs="Times New Roman"/>
          <w:sz w:val="24"/>
          <w:szCs w:val="24"/>
        </w:rPr>
        <w:t>.</w:t>
      </w:r>
      <w:r w:rsidR="001C1CA9">
        <w:rPr>
          <w:rFonts w:ascii="Times New Roman" w:hAnsi="Times New Roman" w:cs="Times New Roman"/>
          <w:sz w:val="24"/>
          <w:szCs w:val="24"/>
        </w:rPr>
        <w:t xml:space="preserve">    </w:t>
      </w:r>
      <w:r w:rsidRPr="005023CD">
        <w:rPr>
          <w:rFonts w:ascii="Times New Roman" w:hAnsi="Times New Roman" w:cs="Times New Roman"/>
          <w:sz w:val="24"/>
          <w:szCs w:val="24"/>
        </w:rPr>
        <w:lastRenderedPageBreak/>
        <w:t>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</w:t>
      </w:r>
      <w:r w:rsidR="002C3F31">
        <w:rPr>
          <w:rFonts w:ascii="Times New Roman" w:hAnsi="Times New Roman" w:cs="Times New Roman"/>
          <w:sz w:val="24"/>
          <w:szCs w:val="24"/>
        </w:rPr>
        <w:t>.</w:t>
      </w:r>
    </w:p>
    <w:p w:rsidR="00AC37D1" w:rsidRPr="00AC37D1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2. СОСТАВ УЧАСТНИКОВ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23CD" w:rsidRPr="005023CD">
        <w:rPr>
          <w:rFonts w:ascii="Times New Roman" w:hAnsi="Times New Roman" w:cs="Times New Roman"/>
          <w:sz w:val="24"/>
          <w:szCs w:val="24"/>
        </w:rPr>
        <w:t>В школьном этапе олимпиады на добровольной основе принимают участ</w:t>
      </w:r>
      <w:r>
        <w:rPr>
          <w:rFonts w:ascii="Times New Roman" w:hAnsi="Times New Roman" w:cs="Times New Roman"/>
          <w:sz w:val="24"/>
          <w:szCs w:val="24"/>
        </w:rPr>
        <w:t>ие все желающие, обучающиеся в 8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–11 классах. Участники школьного этапа вправе решать задания для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параллелей.</w:t>
      </w:r>
      <w:r w:rsidR="00FC7924">
        <w:rPr>
          <w:rFonts w:ascii="Times New Roman" w:hAnsi="Times New Roman" w:cs="Times New Roman"/>
          <w:sz w:val="24"/>
          <w:szCs w:val="24"/>
        </w:rPr>
        <w:t xml:space="preserve"> Победителями и призерами считаются участники, набравшие более 50% баллов </w:t>
      </w:r>
      <w:proofErr w:type="gramStart"/>
      <w:r w:rsidR="00FC792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C7924">
        <w:rPr>
          <w:rFonts w:ascii="Times New Roman" w:hAnsi="Times New Roman" w:cs="Times New Roman"/>
          <w:sz w:val="24"/>
          <w:szCs w:val="24"/>
        </w:rPr>
        <w:t xml:space="preserve"> возможных.</w:t>
      </w:r>
    </w:p>
    <w:p w:rsidR="009B66E3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 МЕТОДИЧЕСКИЕ РЕКОМЕНДАЦИИ ПО РАЗРАБОТКЕ ЗАДАНИЙ ШКОЛЬНОГО И МУНИЦИПАЛЬНОГО ЭТАПОВ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3.1. Принципы составления олимпиадных заданий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Задания олимпиады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должны быть оригинальными</w:t>
      </w:r>
      <w:r w:rsidR="00AC37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За основу могут быть взяты задания олимпиад прошлых лет, опубликованные в сборниках и на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интернет-порталах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(см. список литературы, </w:t>
      </w:r>
      <w:proofErr w:type="spellStart"/>
      <w:r w:rsidR="005023CD" w:rsidRPr="005023CD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="005023CD" w:rsidRPr="005023CD">
        <w:rPr>
          <w:rFonts w:ascii="Times New Roman" w:hAnsi="Times New Roman" w:cs="Times New Roman"/>
          <w:sz w:val="24"/>
          <w:szCs w:val="24"/>
        </w:rPr>
        <w:t>). Допускается заимствование задач или элементов задач при условии, что числовые значения, природа анионов или катионов (там, где они не важны) будут изменены, задача должна иметь решение, не противоречащее здравому смыслу.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При разработке олимпиадных задач важную роль играют </w:t>
      </w: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межпредметные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связи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поскольку сегодня невозможно проводить полноценные исследования только в одной области науки, неизбежно будут затронуты смежные дисциплины. Знания по физике, биологии, геологии, географии и математике применяются в различных областях химии. Такие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задачи показывают тесную взаимосвязь естественных наук.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Олимпиадная задача – это единое целое. В неѐ входит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условие, развѐрнутое решение, система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Условия олимпиадных задач</w:t>
      </w:r>
    </w:p>
    <w:p w:rsidR="00280480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Условия олимпиадных задач могут быть сформулированы по-разному: условие с вопросом или заданием в конце (при этом вопросов может быть несколько); </w:t>
      </w:r>
    </w:p>
    <w:p w:rsidR="00280480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тест с выбором ответа; 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задача, в которой текст условия прерывается вопросами (так зачастую строятся задачи на высоких уровнях олимпиады).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Олимпиадные задачи по химии можно разделить на три основные группы: качественные, расчѐтные (количественные) и экспериментальные.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качественных задачах </w:t>
      </w:r>
      <w:r w:rsidRPr="005023CD">
        <w:rPr>
          <w:rFonts w:ascii="Times New Roman" w:hAnsi="Times New Roman" w:cs="Times New Roman"/>
          <w:sz w:val="24"/>
          <w:szCs w:val="24"/>
        </w:rPr>
        <w:t>может потребоваться: объяснение экспериментальных фактов (например, изменение цвета в результате реакции); распознавание веществ; получение новых соединений; предсказание свойств веществ, возможности протекания химических реакций; описание, объяснение тех или иных явлений; разделение смесей веществ.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Классической формой качественной задачи является задание со схемами (цепочками) превращений.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(В схемах стрелки могут быть направлены в любую сторону, иногда даже в обе стороны (в этом случае каждой стрелке соответствуют два различных уравнения реакций).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Схемы превращений веществ можно классифицировать следующим образом: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По объектам: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a. неорганические;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b. органические;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c. смешанные.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 По форме цепочки (схемы могут быть линейными, разветвлѐнными, циклическими).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По объѐму и типу предоставленной информации: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a. Даны все вещества без указаний условий протекания реакций.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b. Все или некоторые вещества зашифрованы буквами. Разные буквы соответствуют разным веществам, условия протекания реакций не указаны.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c. Вещества в схеме полностью или частично зашифрованы буквами и указаны условия протекания реакций или реагенты.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d. В схемах вместо веществ даны элементы, входящие в состав веществ, в соответствующих степенях окисления.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e. Схемы, в которых органические вещества зашифрованы в виде брутто-формул.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Другой формой качественных задач являются задачи на описание химического эксперимента (мысленный эксперимент) с указанием условий проведения реакций и наблюдений.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расчѐтных (количественных) задачах </w:t>
      </w:r>
      <w:r w:rsidRPr="005023CD">
        <w:rPr>
          <w:rFonts w:ascii="Times New Roman" w:hAnsi="Times New Roman" w:cs="Times New Roman"/>
          <w:sz w:val="24"/>
          <w:szCs w:val="24"/>
        </w:rPr>
        <w:t xml:space="preserve">обычно необходимы расчѐты состава вещества или смеси веществ (массовый, объѐмный и мольный проценты); расчѐты состава раствора (приготовление растворов заданной концентрации); расчѐты с использованием газовых законов (закон Авогадро, уравнение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Клапейрона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–Менделеева); вывод химической формулы вещества; расчѐты по химическим уравнениям (стехиометрические соотношения); расчѐты с использованием законов химической термодинамики (закон сохранения энергии, закон Гесса); расчѐты с использованием законов химической кинетики (закон действия масс, правило Вант-Гоффа, уравнение Аррениуса),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с использованием констант равновесия.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Чаще всего олимпиадные задания включают в себя несколько типов задач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023CD">
        <w:rPr>
          <w:rFonts w:ascii="Times New Roman" w:hAnsi="Times New Roman" w:cs="Times New Roman"/>
          <w:sz w:val="24"/>
          <w:szCs w:val="24"/>
        </w:rPr>
        <w:t xml:space="preserve">т. е. являются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комбинированными. </w:t>
      </w:r>
      <w:r w:rsidRPr="005023CD">
        <w:rPr>
          <w:rFonts w:ascii="Times New Roman" w:hAnsi="Times New Roman" w:cs="Times New Roman"/>
          <w:sz w:val="24"/>
          <w:szCs w:val="24"/>
        </w:rPr>
        <w:t>В задаче может быть избыток или недостаток данных.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 случае избытка школьник должен выбрать те данные, которые необходимы для ответа на поставленный в задаче вопрос. В случае недостатка данных школьнику необходимо показать умение пользоваться источниками справочной информации и извлекать необходимые для решения данные.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Примерами задач экспериментального тура являются небольшие практические работы на различение веществ, на простейший синтез, на приготовление раствора с заданной концентрацией.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Условия экспериментальных задач должны быть составлены так, чтобы у учащихся появился интерес к экспериментальной химии. Для достижения этой цели необходимо освоение учащимися простейших лабораторных операций. В формулировках заданий </w:t>
      </w:r>
      <w:r w:rsidR="002C3F31">
        <w:rPr>
          <w:rFonts w:ascii="Times New Roman" w:hAnsi="Times New Roman" w:cs="Times New Roman"/>
          <w:sz w:val="24"/>
          <w:szCs w:val="24"/>
        </w:rPr>
        <w:t xml:space="preserve">мысленного эксперимента </w:t>
      </w:r>
      <w:r w:rsidRPr="005023CD">
        <w:rPr>
          <w:rFonts w:ascii="Times New Roman" w:hAnsi="Times New Roman" w:cs="Times New Roman"/>
          <w:sz w:val="24"/>
          <w:szCs w:val="24"/>
        </w:rPr>
        <w:t>обязательно должно быть задание на описание выполнения эксперимента, наблюдения происходящих реакций и формулировку выводов из наблюдений.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3.2. Методические требования к олимпиадным задачам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Задача должна быть познавательной, будить любопытство, удивлять.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Вопросы олимпиадной задачи должны быть сложными, т.е. решаться в несколько действий.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Задача должна быть комбинированной: включать вопросы как качественного, так и расчѐтного характера; желательно, чтобы в задаче содержался и материал из других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дисциплин. По возможности и задачи, и вопросы должны быть составлены и сформулированы оригинально.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Решение задачи должно требовать от участников олимпиады не знания редких фактов, а понимания сути химических явлений и умения логически мыслить.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 задачах полезно использовать различные способы названий веществ, которые используются в быту и технике.</w:t>
      </w:r>
    </w:p>
    <w:p w:rsid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Вопросы к задаче должны быть выделены,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ѐтко сформулированы, не могут допускать двоякого толкования. На основе вопросов строится система оценивания.</w:t>
      </w:r>
    </w:p>
    <w:p w:rsidR="00FC7924" w:rsidRPr="005023CD" w:rsidRDefault="00FC7924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Рекомендуется включать в олимпиадную работу не более 5 задач. 1-</w:t>
      </w:r>
      <w:r w:rsidR="00B9186D">
        <w:rPr>
          <w:rFonts w:ascii="Times New Roman" w:hAnsi="Times New Roman" w:cs="Times New Roman"/>
          <w:sz w:val="24"/>
          <w:szCs w:val="24"/>
        </w:rPr>
        <w:t>ввиде теста из 10 вопросов. 2-4 тематические задачи. 5-мысленный эксперимент.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 задач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Решение должно ориентировать школьника на самостоятельную работу: оно должно быть развивающим, обучающим (ознакомительным). Важно, чтобы задачи имели ограниченное </w:t>
      </w:r>
      <w:r w:rsidRPr="005023CD">
        <w:rPr>
          <w:rFonts w:ascii="Times New Roman" w:hAnsi="Times New Roman" w:cs="Times New Roman"/>
          <w:sz w:val="24"/>
          <w:szCs w:val="24"/>
        </w:rPr>
        <w:lastRenderedPageBreak/>
        <w:t>число верных решений, и эти решения должны быть развѐрнутыми, подробными, логически выстроенными и включали систему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Система оценивания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Система оценивания решения задачи опирается на поэлементный анализ. Особые сложности возникают с выбором оцениваемых элементов, так как задания носят творческий характер и путей получения ответа может быть несколько. Таким образом, необходимо выявить основные характеристики верных ответов, не зависящих от путей решения, или рассмотреть и оценить каждый из возможных вариантов решения. Система оценок должна быть гибкой и сводить субъективность проверки к минимуму. При этом она должна быть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ѐтко детерминированной.</w:t>
      </w:r>
      <w:r w:rsidR="00B9186D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за работу-100.</w:t>
      </w:r>
    </w:p>
    <w:p w:rsidR="005023CD" w:rsidRP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186D">
        <w:rPr>
          <w:rFonts w:ascii="Times New Roman" w:hAnsi="Times New Roman" w:cs="Times New Roman"/>
          <w:b/>
          <w:sz w:val="24"/>
          <w:szCs w:val="24"/>
        </w:rPr>
        <w:t>Рекомендации по разработке системы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Решения задачи должны быть разбиты на элементы (шаги).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 В каждом задании баллы выставляются за каждый элемент (шаг) решения. Причѐм балл за один шаг решения может варьироваться от 0 (решение соответствующего элемента отсутствует или выполнено полностью неверно) до максимально возможного балла за данный шаг.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3. Баллы за правильно выполненные элементы решения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суммируются.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 Шаги, демонстрирующие умение логически рассуждать, творчески мыслить, проявлять интуицию, оцениваются выше, чем те, в которых показаны более простые умения, владение формальными знаниями, выполнение тривиальных расчѐ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Суммарный балл за различные задания (стоимость каждого задания) не обязательно должен быть одинаковым.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3.3. Примерная тематика заданий школьного </w:t>
      </w:r>
      <w:r w:rsidR="00E500E1">
        <w:rPr>
          <w:rFonts w:ascii="Times New Roman" w:hAnsi="Times New Roman" w:cs="Times New Roman"/>
          <w:b/>
          <w:bCs/>
          <w:sz w:val="24"/>
          <w:szCs w:val="24"/>
        </w:rPr>
        <w:t>этапа.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Задания школьного и муниципального этапов целесообразно разрабатывать для </w:t>
      </w:r>
      <w:r w:rsidR="00E500E1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5023CD">
        <w:rPr>
          <w:rFonts w:ascii="Times New Roman" w:hAnsi="Times New Roman" w:cs="Times New Roman"/>
          <w:sz w:val="24"/>
          <w:szCs w:val="24"/>
        </w:rPr>
        <w:t xml:space="preserve"> возрастны</w:t>
      </w:r>
      <w:r w:rsidR="00E500E1">
        <w:rPr>
          <w:rFonts w:ascii="Times New Roman" w:hAnsi="Times New Roman" w:cs="Times New Roman"/>
          <w:sz w:val="24"/>
          <w:szCs w:val="24"/>
        </w:rPr>
        <w:t>х параллелей: школьный этап – 8, 9, 10,</w:t>
      </w:r>
      <w:r w:rsidRPr="005023CD">
        <w:rPr>
          <w:rFonts w:ascii="Times New Roman" w:hAnsi="Times New Roman" w:cs="Times New Roman"/>
          <w:sz w:val="24"/>
          <w:szCs w:val="24"/>
        </w:rPr>
        <w:t>11 классы. Для каждой параллели разрабатывается один вариант заданий.</w:t>
      </w:r>
    </w:p>
    <w:p w:rsidR="005023CD" w:rsidRPr="005023CD" w:rsidRDefault="00E500E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учащихся 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8 классов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23CD" w:rsidRPr="005023CD" w:rsidRDefault="00E500E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5023CD" w:rsidRPr="005023CD">
        <w:rPr>
          <w:rFonts w:ascii="Times New Roman" w:hAnsi="Times New Roman" w:cs="Times New Roman"/>
          <w:sz w:val="24"/>
          <w:szCs w:val="24"/>
        </w:rPr>
        <w:t>8 классов олимпиада по химии должна быть в большей степени занимательной, чем традиционной: в отличие от классической формы проведения олимпиады в данном случае рекомендуется игровая форма: олимпиада может быть проведена в виде викторин и конкурсов химического содержания, включающих: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1) элементарные лабораторные операции (кто точнее взвесит или измерит объѐм, кто точнее и аккуратнее отберѐт необходимый объѐм жидкости, кто быстро, при этом </w:t>
      </w:r>
      <w:r w:rsidRPr="005023CD">
        <w:rPr>
          <w:rFonts w:ascii="Times New Roman" w:hAnsi="Times New Roman" w:cs="Times New Roman"/>
          <w:sz w:val="24"/>
          <w:szCs w:val="24"/>
        </w:rPr>
        <w:lastRenderedPageBreak/>
        <w:t>аккуратно и точно приготовит раствор заданной концентрации или разделит смесь на компоненты);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2) простые химические опыты, связанные с жизнью: гашение соды уксусной кислотой, разложение хлорида аммония, изменение цвета природных индикаторов в кислой и щелочной среде.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Содержание олимпиадных заданий для учащихся 9–11 классов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Олимпиадные задачи основаны на материале 4 разделов химии: неорганической, аналитической, органической и физической. В содержании задач должны содержаться вопросы, требующие от участников следующих знаний и умений.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неорганической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номенклатура;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строение, свойства и методы получения основных классов соединений: оксидов, кислот, оснований, солей;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закономерности в изменении свойств элементов и их соединений в соответствии с периодическим законом.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аналитической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качественные реакции, использующиеся для обнаружения катионов и анионов неорганических солей;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проведение количественных расчѐ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по уравнениям химических реакций (стехиометрические количества реагентов, избыток-недостаток, реакции с веществами, содержащими инертные примеси);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использование данных по количественному анализу.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органической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номенклатура;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изомерия;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получение и химические свойства основных классов органических соединений 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, галогенпроизводных, аминов, спиртов и фенолов, карбонильных соединений, карбоновых кислот, сложных эфиров, пептидов).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физической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 атомов и молекул;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типы и характеристики химической связи;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основы химической термодинамики и кинетики.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составлении заданий необходимо включать задания, требующие использования следующих простых экспериментальных навыков: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взвешивание (аналитические весы);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измерение объѐмов жидкостей с помощью мерного цилиндра, пипетки, бюретки, мерной колбы;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приготовление раствора из твѐрдого вещества и растворителя, смешивание и разбавление, выпаривание растворов;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качественный анализ (обнаружение катионов и анионов в водном растворе; идентификация элементов по окрашиванию пламени; качественное определение основных функциональных групп органических соединений);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определение кислотности среды с использованием индикаторов.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3.4. Принципы формирования комплектов олимпиадных заданий</w:t>
      </w:r>
    </w:p>
    <w:p w:rsidR="005023CD" w:rsidRPr="005023CD" w:rsidRDefault="005023CD" w:rsidP="008222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При формировании комплекта олимпиадных заданий необходимо учитывать, с какими темами школьники уже ознакомились в курсе химии. Однако при этом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комплект должен содержать задачи по всем разделам химии</w:t>
      </w:r>
      <w:r w:rsidRPr="005023CD">
        <w:rPr>
          <w:rFonts w:ascii="Times New Roman" w:hAnsi="Times New Roman" w:cs="Times New Roman"/>
          <w:sz w:val="24"/>
          <w:szCs w:val="24"/>
        </w:rPr>
        <w:t xml:space="preserve">. Недопустимо включение в комплект 10 или 11 класса задач только по органической химии или каким-то другим текущим темам школьного курса. Комплект должен охватывать весь материал школьного курса, пройденный к моменту проведения этапа олимпиады. 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3.5. Методика оценивания выполненных олимпиадных заданий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Удобно, если каждый шаг решения оценивается в целое число баллов. В частности, уравнение реакции может быть оценено в 1 или 2 балла, при этом, если все вещества в реакции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верно, а коэффициенты расставлены неверно, такой ответ оценивается в 50% баллов, т.е. в 0,5 и 1 балл соответственно. При оценке вычислений следует предусмотреть, что они могут быть проведены в одно, два или более действий. Важно отметить, что верный ответ оценивается в максимальное число баллов вне зависимости от количества действий. При этом в системе оценивания желательно указать детализацию этой оценке в случае ошибки на одном из этапов вычисления. Если участник в ходе вычислений ошибся на первом шаге, а все остальные вычисления верны и в результате получен физически обоснованный ответ, то за верные шаги в вычислениях (даже с неверными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данными) 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участник получает баллы, если иного не указано в критериях оценивания конкретной задачи, разработанной методической комиссией. В задачах по определению неизвестных веществ в качестве оцениваемых элементов удобно выбирать состав веществ и/или их структурные формулы.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Оценка за задачу – это сумма баллов за отдельные шаги решений, а итоговая оценка – это сумма баллов за все задачи.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При выставлении оценок необходимо руководствоваться формальными критериями и не выставлять баллы за старание, даже если участник написал много текста, не имеющего отношения к верному решению.</w:t>
      </w:r>
    </w:p>
    <w:p w:rsidR="00360D6F" w:rsidRDefault="00360D6F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4. ОПИСАНИЕ НЕОБХОДИМОГО МАТЕРИАЛЬНО-ТЕХНИЧЕСКОГО ОБЕСПЕЧЕНИЯ ДЛЯ ВЫПОЛНЕНИЯ ОЛИМПИАДНЫХ ЗАДАНИЙ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Каждому участнику в начале тура олимпиады необходимо предоставить задание. После завершения тура комплект заданий с решениями и системой оценивания необходимо предоставить не только каждому участнику олимпиады, но и членам жюри и сопровождающим лицам.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После завершения олимпиады (подведение итогов) в открытом доступе в Интернете должны быть размещены условия заданий всех туров с решениями и системой оценивания и результаты олимпиады.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Каждому участнику необходимо также предоставить периодическую систему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таблицу растворимости</w:t>
      </w:r>
      <w:r w:rsidR="008222B7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Для выполнения заданий требуются</w:t>
      </w:r>
      <w:r w:rsidR="00360D6F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проштампованные листы бумаги формата 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, небольшой запас ручек</w:t>
      </w:r>
      <w:r w:rsidR="00360D6F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синего (или чѐрного) цвета.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4.1. Перечень справочных материалов, сре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дств св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>язи и электронно-вычислительной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техники, разрешѐнных к использованию во время проведения олимпиады</w:t>
      </w:r>
    </w:p>
    <w:p w:rsid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Периодическая система химических элементов </w:t>
      </w:r>
    </w:p>
    <w:p w:rsid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Таблица растворимости и ряд напряжения металлов </w:t>
      </w:r>
    </w:p>
    <w:p w:rsidR="005023CD" w:rsidRPr="005023CD" w:rsidRDefault="00FC7924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023CD" w:rsidRPr="005023CD">
        <w:rPr>
          <w:rFonts w:ascii="Times New Roman" w:hAnsi="Times New Roman" w:cs="Times New Roman"/>
          <w:sz w:val="24"/>
          <w:szCs w:val="24"/>
        </w:rPr>
        <w:t>епрограммируемый калькулятор.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5. ПРИМЕРЫ ЗАДАЧ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5.1. Примеры задач с развѐрнутыми решениями и системой оценивания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1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Известно, что в качестве разрыхлителя для теста используется пищевая сода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(бикарбонат или гидрокарбонат натрия), так как в результате термического разложения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этого соединения или при взаимодействии с кислотой образуется газ, разрыхляющий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тесто. В качестве кислоты может быть, например,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мѐд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рН&lt;7.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уравнения упомянутых реакций. Уравнение реакции с кислотами напишите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молекулярно-ионной форме, чтобы не писать все кислоты, которые могут встречаться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продуктах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питания.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Какие ещѐ вещества могут быть использованы (используются) в качестве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разрыхлителей. Приведите пример такого вещества, обоснуйте свой выбор,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уравнение реакций, которые могут протекать при взаимодействии с кислотами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нагревании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Реакция термического ра</w:t>
      </w:r>
      <w:r w:rsidR="00B9186D">
        <w:rPr>
          <w:rFonts w:ascii="Times New Roman" w:hAnsi="Times New Roman" w:cs="Times New Roman"/>
          <w:sz w:val="24"/>
          <w:szCs w:val="24"/>
        </w:rPr>
        <w:t>зложения гидрокарбоната натрия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2. Реакция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гидрокарбонат-ио</w:t>
      </w:r>
      <w:r w:rsidR="00B9186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9186D">
        <w:rPr>
          <w:rFonts w:ascii="Times New Roman" w:hAnsi="Times New Roman" w:cs="Times New Roman"/>
          <w:sz w:val="24"/>
          <w:szCs w:val="24"/>
        </w:rPr>
        <w:t xml:space="preserve"> с протоном или </w:t>
      </w:r>
      <w:proofErr w:type="spellStart"/>
      <w:r w:rsidR="00B9186D">
        <w:rPr>
          <w:rFonts w:ascii="Times New Roman" w:hAnsi="Times New Roman" w:cs="Times New Roman"/>
          <w:sz w:val="24"/>
          <w:szCs w:val="24"/>
        </w:rPr>
        <w:t>гидроксонием</w:t>
      </w:r>
      <w:proofErr w:type="spellEnd"/>
      <w:r w:rsidR="00B9186D">
        <w:rPr>
          <w:rFonts w:ascii="Times New Roman" w:hAnsi="Times New Roman" w:cs="Times New Roman"/>
          <w:sz w:val="24"/>
          <w:szCs w:val="24"/>
        </w:rPr>
        <w:t xml:space="preserve">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Обоснованный выбор в</w:t>
      </w:r>
      <w:r w:rsidR="00B9186D">
        <w:rPr>
          <w:rFonts w:ascii="Times New Roman" w:hAnsi="Times New Roman" w:cs="Times New Roman"/>
          <w:sz w:val="24"/>
          <w:szCs w:val="24"/>
        </w:rPr>
        <w:t>ещества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 Реакция термического разложе</w:t>
      </w:r>
      <w:r w:rsidR="00B9186D">
        <w:rPr>
          <w:rFonts w:ascii="Times New Roman" w:hAnsi="Times New Roman" w:cs="Times New Roman"/>
          <w:sz w:val="24"/>
          <w:szCs w:val="24"/>
        </w:rPr>
        <w:t>ния предложенного разрыхлителя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5. Реакция продуктов диссоциации предложенного разрыхлителя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 протоном или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гидроксонием</w:t>
      </w:r>
      <w:proofErr w:type="spellEnd"/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="00B9186D">
        <w:rPr>
          <w:rFonts w:ascii="Times New Roman" w:hAnsi="Times New Roman" w:cs="Times New Roman"/>
          <w:sz w:val="24"/>
          <w:szCs w:val="24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B918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10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пропускании паров воды через оксид кальция масса реакционной смеси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увеличилась на 9,65%. Определите процентный состав полученной твердой смеси.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Запишем уравнения химической реакции: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+ H2O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Конечная смесь является твѐрдым веществом и может состоять только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гидроксида кальция или смеси оксида с гидроксидом кальция, поэтому можно сделать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вывод, что вода прореагировала полностью и прирост массы реакционной смеси равен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массе прореагировавшей воды.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Проведѐ</w:t>
      </w:r>
      <w:r w:rsidRPr="005023CD">
        <w:rPr>
          <w:rFonts w:ascii="Times New Roman" w:eastAsia="MS Mincho" w:hAnsi="Times New Roman" w:cs="Times New Roman"/>
          <w:i/>
          <w:iCs/>
          <w:sz w:val="24"/>
          <w:szCs w:val="24"/>
        </w:rPr>
        <w:t>м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расчѐ</w:t>
      </w:r>
      <w:r w:rsidRPr="005023CD">
        <w:rPr>
          <w:rFonts w:ascii="Times New Roman" w:eastAsia="MS Mincho" w:hAnsi="Times New Roman" w:cs="Times New Roman"/>
          <w:i/>
          <w:iCs/>
          <w:sz w:val="24"/>
          <w:szCs w:val="24"/>
        </w:rPr>
        <w:t>ты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пусть исходное количество оксида кальция равно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моль, тогда: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масса прореагировавшей воды: 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)·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исх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)·ω = (40+16)·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 xml:space="preserve">·0,0965= 5,4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количество моль прореагировавшей воды: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5,4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 xml:space="preserve">/18 = 0,3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так как по уравнению реакции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 H2O реагируют в соотношении 1:1, количество реагирующих веществ равны: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реаг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) =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(OH)2) = 0,3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Зная количества веществ, можно определить массы оставшегося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 образовавшегося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m(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.) = 0,7·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·(40+16) = 39,2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 m(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(OH)2) = (40+32+2) ·0,3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22,2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этом общая масса конечной смеси m(смеси) = 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ω(Са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) = 100%·39,2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/ 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63,84%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ω(Са(OH)2) = 100%·22,2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/61,4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36,16%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 же результаты можно получить, предположив, что исходная смесь содержит 1 моль оксида кальция, т.е.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1.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Ответ: ω(Са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) = 63,84% ω(Са(OH)2) = 36,16%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1.Уравнение химической реакции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2.Обоснованный вывод о том, что вода прореагировала полностью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3.Обоснованный вывод о том, что представляет собой полученная смесь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4.Расчѐт массы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в полученной смеси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5.Расчѐт массы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в полученной смеси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6.Расчѐт массы полученной смеси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7.Расчѐт w(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5023CD">
        <w:rPr>
          <w:rFonts w:ascii="Times New Roman" w:hAnsi="Times New Roman" w:cs="Times New Roman"/>
          <w:sz w:val="24"/>
          <w:szCs w:val="24"/>
        </w:rPr>
        <w:t>)1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8.Расчѐт w(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(OH)2)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ИТОГО: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10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Известь является одним из наиболее распространѐнных и разносторонне используемых химических продуктов, производимых и потребляемых по всему миру. Общемировое производство негашѐной извести (оксид кальция) оценивается в 300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тонн в год. Получают еѐ обжигом известняка (карбонат кальция) при температуре 1100–1200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. При взаимодействии негашѐ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ной извести с водой происходит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процесс гашения и получается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гашѐная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известь (гидроксид кальция).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Напишите уравнения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реакций, приводящих к получению гашѐной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извести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известняка. Приведите по 1 примеру использования извести дома (в квартире) и в саду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огороде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, на даче).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Оцените массу известняка, расходуемую ежегодно на производство извести,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массу гашѐной извести, которую можно было получать каждый год, погасив всю известь.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Насыщенный водный раствор гашѐной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извести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называется «известковая вода»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используется как качественный реактив на углекислый газ. В 100 г такого раствора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содержится всего 0,16 г самой гашѐной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извести. Плотность этого раствора практически</w:t>
      </w:r>
    </w:p>
    <w:p w:rsidR="005023CD" w:rsidRPr="009E07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не отличается от плотности чистой воды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 w:rsidRPr="005023CD">
        <w:rPr>
          <w:rFonts w:ascii="Times New Roman" w:hAnsi="Times New Roman" w:cs="Times New Roman"/>
          <w:sz w:val="24"/>
          <w:szCs w:val="24"/>
        </w:rPr>
        <w:t>2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="009E0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 = 1 г/мл).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Какие видимые изменения происходят с известковой водой при пропускании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неѐ углекислого газа? Напишите уравнение реакции.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5023CD">
        <w:rPr>
          <w:rFonts w:ascii="Times New Roman" w:hAnsi="Times New Roman" w:cs="Times New Roman"/>
          <w:sz w:val="24"/>
          <w:szCs w:val="24"/>
        </w:rPr>
        <w:t>Рассчитайте для 300 г известковой воды: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>количество ионов кальция (в штуках);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концентрацию гидроксид-ионов в моль/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5023CD">
        <w:rPr>
          <w:rFonts w:ascii="Times New Roman" w:hAnsi="Times New Roman" w:cs="Times New Roman"/>
          <w:sz w:val="24"/>
          <w:szCs w:val="24"/>
        </w:rPr>
        <w:t>массу углекислого газа, которую этот раствор может поглотить с образованием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максимального количества осадка;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г) </w:t>
      </w:r>
      <w:r w:rsidRPr="005023CD">
        <w:rPr>
          <w:rFonts w:ascii="Times New Roman" w:hAnsi="Times New Roman" w:cs="Times New Roman"/>
          <w:sz w:val="24"/>
          <w:szCs w:val="24"/>
        </w:rPr>
        <w:t>минимальный объѐм углекислого газа (н.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.), который следует пропустить через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этот раствор, чтобы выпадающий вначале осадок полностью растворился.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уравнение реакции.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Из перечисленного списка веществ: хлорид натрия, хлорид меди,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оксид серы(IV), оксид натрия, оксид меди(II):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>выберите и укажите вещества, с которыми известковая вода не реагирует;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выберите и укажите вещества, с которыми известковая вода реагирует,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напишите уравнения реакций.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Уравнения реакций: СаСО3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+ СО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;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+ H2O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Дома известь используют при ремонте (побелка, добавление в штукатурные,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шпаклѐвочные и другие вяжущие смеси), в саду для борьбы с вредителями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для предотвращения солнечных ожогов белят стволы деревьев и кустарников, а также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известкуют кислые почвы.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По уравнениям реакций из 1 моля (40+12+3·16 = 100 г) известняка получается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 моль (40+16 = 56 г) негашѐной извести, а затем 1 моль (40+2·(16+1) = 74 г) гашѐной.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Соответственно, для получения 300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негашѐной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извести требуется 300·100/56 =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536 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 т </w:t>
      </w:r>
      <w:r w:rsidRPr="005023CD">
        <w:rPr>
          <w:rFonts w:ascii="Times New Roman" w:hAnsi="Times New Roman" w:cs="Times New Roman"/>
          <w:sz w:val="24"/>
          <w:szCs w:val="24"/>
        </w:rPr>
        <w:t>известняка. Масса гашѐной извести, которую можно получать каждый год,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погасив всю известь, составляет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300·74/56 = 396 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 т.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При пропускании углекислого газа через прозрачную известковую воду наблюдается еѐ помутнение.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СО2 = СаСО3</w:t>
      </w:r>
      <w:r w:rsidRPr="005023CD">
        <w:rPr>
          <w:rFonts w:ascii="Times New Roman" w:hAnsi="Times New Roman" w:cs="Times New Roman"/>
          <w:sz w:val="24"/>
          <w:szCs w:val="24"/>
        </w:rPr>
        <w:t> + Н2О.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В 300 г известковой воды содержится 0,16·300/100 = 0,48 г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(OH)2, что составляет 0,48/(40+2·17) = 6,49·10-3 моля. Отвечаем по пунктам: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 xml:space="preserve">количество ионов кальция будет равно 6,49·10-3·6,02·1023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3,91·1021 штук</w:t>
      </w:r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 xml:space="preserve">молярная концентрация гидроксид-ионов 2·6,49·10-3/0,3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0,0433 моль/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л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5023CD">
        <w:rPr>
          <w:rFonts w:ascii="Times New Roman" w:hAnsi="Times New Roman" w:cs="Times New Roman"/>
          <w:sz w:val="24"/>
          <w:szCs w:val="24"/>
        </w:rPr>
        <w:t>осадок, образующийся в реакции с углекислым газом, – карбонат кальция.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СО2 = СаСО3</w:t>
      </w:r>
      <w:r w:rsidRPr="005023CD">
        <w:rPr>
          <w:rFonts w:ascii="Times New Roman" w:hAnsi="Times New Roman" w:cs="Times New Roman"/>
          <w:sz w:val="24"/>
          <w:szCs w:val="24"/>
        </w:rPr>
        <w:t> + Н2О.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Его максимальное количество равно количеству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(OH)2, для чего в молях необходимо столько же CO2, масса которого составит 6,49·10-3·44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0,286 г</w:t>
      </w:r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5023CD">
        <w:rPr>
          <w:rFonts w:ascii="Times New Roman" w:hAnsi="Times New Roman" w:cs="Times New Roman"/>
          <w:sz w:val="24"/>
          <w:szCs w:val="24"/>
        </w:rPr>
        <w:t>при избытке углекислого газа осадок растворяется.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Уравнение реакции: СаСО3</w:t>
      </w:r>
      <w:r w:rsidRPr="005023CD">
        <w:rPr>
          <w:rFonts w:ascii="Times New Roman" w:hAnsi="Times New Roman" w:cs="Times New Roman"/>
          <w:sz w:val="24"/>
          <w:szCs w:val="24"/>
        </w:rPr>
        <w:t xml:space="preserve"> + Н2О + СО2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НСО3)2.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Чтобы он растворился весь, требуется как минимум ещѐ столько же СО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(6,49·10-3 моля), т.е. всего 2·6,49·10-3 = 12,98·10-3 моля.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Минимальный объѐм углекислого газа при н.у. составит 12,98·10-3·22,4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0,291 л</w:t>
      </w:r>
      <w:r w:rsidRPr="005023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5. а) </w:t>
      </w:r>
      <w:r w:rsidRPr="005023CD">
        <w:rPr>
          <w:rFonts w:ascii="Times New Roman" w:hAnsi="Times New Roman" w:cs="Times New Roman"/>
          <w:sz w:val="24"/>
          <w:szCs w:val="24"/>
        </w:rPr>
        <w:t>Не реагирует известковая вода только с хлоридом натрия и оксидом меди;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с остальными 4 веществами известковая вода реагирует, причѐм оксид натрия реагирует не с растворѐнной известью, а с водой.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Уравнения реакций: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ОН)2 + CuCl2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Сu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</w:t>
      </w:r>
      <w:r w:rsidRPr="005023CD">
        <w:rPr>
          <w:rFonts w:ascii="Times New Roman" w:hAnsi="Times New Roman" w:cs="Times New Roman"/>
          <w:sz w:val="24"/>
          <w:szCs w:val="24"/>
        </w:rPr>
        <w:t> + CaCl2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+ 2HCl = 2Н2О + СаCl2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SО2 = СаSО3</w:t>
      </w:r>
      <w:r w:rsidRPr="005023CD">
        <w:rPr>
          <w:rFonts w:ascii="Times New Roman" w:hAnsi="Times New Roman" w:cs="Times New Roman"/>
          <w:sz w:val="24"/>
          <w:szCs w:val="24"/>
        </w:rPr>
        <w:t> + Н2О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Na2O + H2O = 2NаОН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1.Два 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Два примера использования извести по 1 баллу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2.Верные расчѐты масс известняка и гашѐной извести по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2+2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3.Помутнение 1 балл, уравнение реакции 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1+1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4.Верные расчѐты 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)–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г) по 2 балла, уравнение реакции г) 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4·2+1= 9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5.Верные указания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реагирует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/не реагирует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6·0,5 = 3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4·1=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ИТОГО: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26 баллов</w:t>
      </w:r>
    </w:p>
    <w:p w:rsidR="005023CD" w:rsidRPr="005023CD" w:rsidRDefault="009E07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4 (мысленный эксперимент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C37D1" w:rsidRDefault="009E07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023CD" w:rsidRPr="005023CD">
        <w:rPr>
          <w:rFonts w:ascii="Times New Roman" w:hAnsi="Times New Roman" w:cs="Times New Roman"/>
          <w:sz w:val="24"/>
          <w:szCs w:val="24"/>
        </w:rPr>
        <w:t>частникам можно предложить выполнить задачу по распознаванию водных растворов различных веществ. Для решения таких задач от участника требуется не только знание различных качественных реакций, логическое мышление</w:t>
      </w:r>
      <w:r w:rsidR="00AC37D1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Установите содержимое пронумерованных пробирок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–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023CD">
        <w:rPr>
          <w:rFonts w:ascii="Times New Roman" w:hAnsi="Times New Roman" w:cs="Times New Roman"/>
          <w:sz w:val="24"/>
          <w:szCs w:val="24"/>
        </w:rPr>
        <w:t>, используя вспомогательные растворы нитрата серебра, серной кислоты, гидроксида натрия. Пронумерованные пробирки содержат растворы сульфата меди(II), карбоната натрия, перманганата калия, сульфида натрия, хлорида аммония, хлорида никеля, нитрата алюминия, хромата калия.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Напишите формулы предложенных для распознавания солей.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2. Исследуйте взаимодействие всех неокрашенных веществ со всеми вспомогательными растворами. </w:t>
      </w:r>
      <w:r w:rsidR="00AC37D1">
        <w:rPr>
          <w:rFonts w:ascii="Times New Roman" w:hAnsi="Times New Roman" w:cs="Times New Roman"/>
          <w:sz w:val="24"/>
          <w:szCs w:val="24"/>
        </w:rPr>
        <w:t>З</w:t>
      </w:r>
      <w:r w:rsidRPr="005023CD">
        <w:rPr>
          <w:rFonts w:ascii="Times New Roman" w:hAnsi="Times New Roman" w:cs="Times New Roman"/>
          <w:sz w:val="24"/>
          <w:szCs w:val="24"/>
        </w:rPr>
        <w:t>апишите наблюдения в таблицу:</w:t>
      </w:r>
    </w:p>
    <w:p w:rsidR="00AC37D1" w:rsidRPr="005023CD" w:rsidRDefault="005023CD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Анализируемые вещества</w:t>
      </w:r>
      <w:r w:rsidR="00AC37D1" w:rsidRPr="00AC37D1">
        <w:rPr>
          <w:rFonts w:ascii="Times New Roman" w:hAnsi="Times New Roman" w:cs="Times New Roman"/>
          <w:sz w:val="24"/>
          <w:szCs w:val="24"/>
        </w:rPr>
        <w:t xml:space="preserve"> </w:t>
      </w:r>
      <w:r w:rsidR="00AC37D1">
        <w:rPr>
          <w:rFonts w:ascii="Times New Roman" w:hAnsi="Times New Roman" w:cs="Times New Roman"/>
          <w:sz w:val="24"/>
          <w:szCs w:val="24"/>
        </w:rPr>
        <w:t xml:space="preserve">   </w:t>
      </w:r>
      <w:r w:rsidR="00AC37D1" w:rsidRPr="005023CD">
        <w:rPr>
          <w:rFonts w:ascii="Times New Roman" w:hAnsi="Times New Roman" w:cs="Times New Roman"/>
          <w:sz w:val="24"/>
          <w:szCs w:val="24"/>
        </w:rPr>
        <w:t>Изменения, происходящие</w:t>
      </w:r>
    </w:p>
    <w:p w:rsidR="00AC37D1" w:rsidRPr="005023CD" w:rsidRDefault="00AC37D1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5023CD">
        <w:rPr>
          <w:rFonts w:ascii="Times New Roman" w:hAnsi="Times New Roman" w:cs="Times New Roman"/>
          <w:sz w:val="24"/>
          <w:szCs w:val="24"/>
        </w:rPr>
        <w:t>при добавлении</w:t>
      </w:r>
      <w:r w:rsidRPr="00AC37D1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AgNO3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023CD">
        <w:rPr>
          <w:rFonts w:ascii="Times New Roman" w:hAnsi="Times New Roman" w:cs="Times New Roman"/>
          <w:sz w:val="24"/>
          <w:szCs w:val="24"/>
        </w:rPr>
        <w:t>H2SO4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NaOH</w:t>
      </w:r>
      <w:proofErr w:type="spellEnd"/>
    </w:p>
    <w:p w:rsidR="00AC37D1" w:rsidRPr="005023CD" w:rsidRDefault="00AC37D1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Напишите уравнения всех реакций, которые были использованы для распознавания бесцветных растворов.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Сульфат меди(II)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CuSO4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карбонат натрия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Na2CO3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перманганат калия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KMnO4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сульфид натрия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Na2S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хлорид аммония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NH4Cl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хлорид никеля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NiCl2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нитрат алюминия –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>(NO3)3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хромата калия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K2CrO4</w:t>
      </w:r>
      <w:r w:rsidRPr="005023CD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Перечисленные растворы можно разделить на две группы: половина из них окрашена в различные цвета, другие бесцветны:</w:t>
      </w:r>
    </w:p>
    <w:p w:rsidR="005023CD" w:rsidRPr="005023CD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Составим теоретическую таблицу, расположив по горизонтали вещества, которые нам нужно определить, а по вертикали дополнительные реагенты. На пересечении каждого столбца и строки укажем явления, которые мы бы </w:t>
      </w:r>
      <w:r>
        <w:rPr>
          <w:rFonts w:ascii="Times New Roman" w:hAnsi="Times New Roman" w:cs="Times New Roman"/>
          <w:sz w:val="24"/>
          <w:szCs w:val="24"/>
        </w:rPr>
        <w:t>могли наблюдать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при сливании этих растворов.</w:t>
      </w:r>
    </w:p>
    <w:p w:rsidR="005023CD" w:rsidRPr="005023CD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023CD" w:rsidRPr="005023CD">
        <w:rPr>
          <w:rFonts w:ascii="Times New Roman" w:hAnsi="Times New Roman" w:cs="Times New Roman"/>
          <w:sz w:val="24"/>
          <w:szCs w:val="24"/>
        </w:rPr>
        <w:t>риходим к выводу, что в пробирках с бесцветными растворами находятся следующие вещества: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осадок при добавлении AgNO3, при добавлении кислоты выделялся газ без цвета и запаха (наблюдалось вскипание), а при добавлении щѐлочи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Na2CO3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ѐрный осадок при добавлении AgNO3, при добавлении кислоты был запах тухлых яиц, а при добавлении щѐлочи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Na2S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творожистый осадок при добавлении AgNO3, при добавлении щѐлочи был запах аммиака, а при добавлении кислоты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NH4Cl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осадок при добавлении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который растворялся в избытке щѐлочи, а при добавлении кислоты или нитрата серебра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(NO3)3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__)1.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Итак: __в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Na2CO3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Na2S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NH4Cl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>(NO3)3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Уравнения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реакций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Na2CO3 + 2AgNO3 = Ag2CO3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+ 2NaNO3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Na2CO3 + H2SO4 = Na2SO4 + CO2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H2O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Na2S + 2AgNO3 = Ag2S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+ 2NaNO3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Na2S + H2SO4 = H2S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Na2SO4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NH4Cl + AgNO3 =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NH4NO3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NH4Cl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= NH3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+ H2O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>NO3)3 + 3NaOH = Al(OH)3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+ 3NaNO3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OH)3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= Na[Al(OH)4] </w:t>
      </w:r>
      <w:r w:rsidRPr="005023CD">
        <w:rPr>
          <w:rFonts w:ascii="Times New Roman" w:hAnsi="Times New Roman" w:cs="Times New Roman"/>
          <w:sz w:val="24"/>
          <w:szCs w:val="24"/>
        </w:rPr>
        <w:t>или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>OH)3 + 3NaOH = Na3[Al(OH)6]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1.Формулы солей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0,5·8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2.Соотнесение солей по признакам реакций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Заполнение таблицы с наблюдениями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0,5·4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0,5·12 = 6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1·8 = 8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4.Соотнесение солей по цвету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Заполнение таблицы с наблюдениями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0,5·4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0.5·8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1·3 = 3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ИТОГО:</w:t>
      </w:r>
      <w:r w:rsidR="002C3F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29 баллов</w:t>
      </w:r>
    </w:p>
    <w:p w:rsidR="00A867E0" w:rsidRPr="005023CD" w:rsidRDefault="00A867E0" w:rsidP="005023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867E0" w:rsidRPr="005023CD" w:rsidSect="00A8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3CD"/>
    <w:rsid w:val="001C1CA9"/>
    <w:rsid w:val="00246248"/>
    <w:rsid w:val="00280480"/>
    <w:rsid w:val="002C3F31"/>
    <w:rsid w:val="00360D6F"/>
    <w:rsid w:val="005023CD"/>
    <w:rsid w:val="008222B7"/>
    <w:rsid w:val="009B66E3"/>
    <w:rsid w:val="009E076D"/>
    <w:rsid w:val="00A867E0"/>
    <w:rsid w:val="00AC37D1"/>
    <w:rsid w:val="00B9186D"/>
    <w:rsid w:val="00E500E1"/>
    <w:rsid w:val="00FC7924"/>
    <w:rsid w:val="00F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4103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Metodist №11</cp:lastModifiedBy>
  <cp:revision>4</cp:revision>
  <dcterms:created xsi:type="dcterms:W3CDTF">2020-09-11T12:04:00Z</dcterms:created>
  <dcterms:modified xsi:type="dcterms:W3CDTF">2020-09-30T08:39:00Z</dcterms:modified>
</cp:coreProperties>
</file>